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ef2b70615404d4c6d59341ed40cd29efac36"/>
    <w:p>
      <w:pPr>
        <w:pStyle w:val="Heading3"/>
      </w:pPr>
      <w:r>
        <w:t xml:space="preserve">В подъезде дома на Долгопрудной аллее отремонтировали магнитный замок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«Жилищника» устранили повреждения входной двери в подъезде дома по адресу: Долгопрудная аллея, дом 15, корпус 4. Об этом сообщили в управляющей компании «Информат».</w:t>
      </w:r>
    </w:p>
    <w:p>
      <w:pPr>
        <w:pStyle w:val="BodyText"/>
      </w:pPr>
      <w:r>
        <w:t xml:space="preserve">— Наши сотрудники устранили все имеющиеся замечания, — прокомментировали проделанную работу в управляющей компании. — Дверь находится в технически исправном состоянии.</w:t>
      </w:r>
    </w:p>
    <w:p>
      <w:pPr>
        <w:pStyle w:val="BodyText"/>
      </w:pPr>
      <w:r>
        <w:t xml:space="preserve">Ранее житель дома сообщал, что в шестом подъезде перестала закрываться дверь.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http://severny.mos.ru/presscenter/news/detail/11393856.html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393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393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2024-07-29T18:45:14Z</dcterms:created>
  <dcterms:modified xsi:type="dcterms:W3CDTF">2024-07-29T18:45:14Z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