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dacb3d482b80bff7f66f141898688f282323"/>
    <w:p>
      <w:pPr>
        <w:pStyle w:val="Heading3"/>
      </w:pPr>
      <w:r>
        <w:t xml:space="preserve">Две семьи из Северного отличились на окружном туристическом слете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br/>
      </w:r>
      <w:r>
        <w:rPr>
          <w:bCs/>
          <w:b/>
        </w:rPr>
        <w:t xml:space="preserve">В Центре физической культуры и спорта СВАО в конце мая подвели итоги III этапа окружных соревнований среди спортивных семей «Туристический слет». Призовые места заняли две семьи из района Северный.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сайте ЦФКиС, состязания проводились на стадионе спорткомплекса «Яуза» в Олонецком проезде. И в них приняли участие около 160 человек, соревнуясь в четырех возрастных категориях.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соревнований в самой младшей категории (семьи с детьми 4-6 лет) серебро взяла семья Токаревых из Северного, а в самой старшей (дети 11-12 лет) в число медалистов вошла семья Горбенко из нашего района – она также стала серебряным призером.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http://severny.mos.ru/presscenter/news/detail/9996394.html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9996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9996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2024-08-29T04:04:27Z</dcterms:created>
  <dcterms:modified xsi:type="dcterms:W3CDTF">2024-08-29T04:04:27Z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